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7C66A" w14:textId="6C6BB112" w:rsidR="00B3372D" w:rsidRDefault="005321C5" w:rsidP="0018713E">
      <w:pPr>
        <w:spacing w:line="276" w:lineRule="auto"/>
        <w:jc w:val="center"/>
        <w:rPr>
          <w:rFonts w:cs="Open Sans"/>
          <w:b/>
          <w:bCs/>
          <w:sz w:val="28"/>
          <w:szCs w:val="28"/>
        </w:rPr>
      </w:pPr>
      <w:r w:rsidRPr="002708D0">
        <w:rPr>
          <w:rFonts w:cs="Open Sans"/>
          <w:b/>
          <w:bCs/>
          <w:sz w:val="28"/>
          <w:szCs w:val="28"/>
        </w:rPr>
        <w:t xml:space="preserve">REGULAMIN PROMOCJI </w:t>
      </w:r>
      <w:r w:rsidR="00FF6BF6">
        <w:rPr>
          <w:rFonts w:cs="Open Sans"/>
          <w:b/>
          <w:bCs/>
          <w:sz w:val="28"/>
          <w:szCs w:val="28"/>
        </w:rPr>
        <w:t>TITANX</w:t>
      </w:r>
    </w:p>
    <w:p w14:paraId="09E65667" w14:textId="2011EEA9" w:rsidR="00AE02EB" w:rsidRDefault="002708D0" w:rsidP="0018713E">
      <w:pPr>
        <w:spacing w:line="276" w:lineRule="auto"/>
        <w:jc w:val="center"/>
        <w:rPr>
          <w:rFonts w:cs="Open Sans"/>
          <w:b/>
          <w:bCs/>
          <w:sz w:val="28"/>
          <w:szCs w:val="28"/>
        </w:rPr>
      </w:pPr>
      <w:r w:rsidRPr="002708D0">
        <w:rPr>
          <w:rFonts w:cs="Open Sans"/>
          <w:b/>
          <w:bCs/>
          <w:sz w:val="28"/>
          <w:szCs w:val="28"/>
        </w:rPr>
        <w:t xml:space="preserve"> </w:t>
      </w:r>
      <w:r w:rsidR="000C7623">
        <w:rPr>
          <w:rFonts w:cs="Open Sans"/>
          <w:b/>
          <w:bCs/>
          <w:sz w:val="28"/>
          <w:szCs w:val="28"/>
        </w:rPr>
        <w:t>11</w:t>
      </w:r>
      <w:r w:rsidR="00FF6BF6">
        <w:rPr>
          <w:rFonts w:cs="Open Sans"/>
          <w:b/>
          <w:bCs/>
          <w:sz w:val="28"/>
          <w:szCs w:val="28"/>
        </w:rPr>
        <w:t>-12</w:t>
      </w:r>
      <w:r w:rsidR="00B3372D">
        <w:rPr>
          <w:rFonts w:cs="Open Sans"/>
          <w:b/>
          <w:bCs/>
          <w:sz w:val="28"/>
          <w:szCs w:val="28"/>
        </w:rPr>
        <w:t>.2025</w:t>
      </w:r>
      <w:r w:rsidR="00FF6BF6">
        <w:rPr>
          <w:rFonts w:cs="Open Sans"/>
          <w:b/>
          <w:bCs/>
          <w:sz w:val="28"/>
          <w:szCs w:val="28"/>
        </w:rPr>
        <w:t xml:space="preserve"> </w:t>
      </w:r>
      <w:r w:rsidR="00B3372D">
        <w:rPr>
          <w:rFonts w:cs="Open Sans"/>
          <w:b/>
          <w:bCs/>
          <w:sz w:val="28"/>
          <w:szCs w:val="28"/>
        </w:rPr>
        <w:t>r.</w:t>
      </w:r>
    </w:p>
    <w:p w14:paraId="75DCEBDA" w14:textId="77777777" w:rsidR="002708D0" w:rsidRPr="002708D0" w:rsidRDefault="002708D0" w:rsidP="0018713E">
      <w:pPr>
        <w:spacing w:line="276" w:lineRule="auto"/>
        <w:jc w:val="center"/>
        <w:rPr>
          <w:rFonts w:cs="Open Sans"/>
          <w:b/>
          <w:bCs/>
          <w:sz w:val="28"/>
          <w:szCs w:val="28"/>
        </w:rPr>
      </w:pPr>
    </w:p>
    <w:p w14:paraId="2CB48F69" w14:textId="77777777" w:rsidR="00D85EC8" w:rsidRPr="002708D0" w:rsidRDefault="00D85EC8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  <w:r w:rsidRPr="002708D0">
        <w:rPr>
          <w:rFonts w:cs="Open Sans"/>
          <w:b/>
          <w:bCs/>
          <w:sz w:val="24"/>
          <w:szCs w:val="24"/>
        </w:rPr>
        <w:t>§ 1. Postanowienia ogólne</w:t>
      </w:r>
    </w:p>
    <w:p w14:paraId="314230A1" w14:textId="69E2C6FB" w:rsidR="000C7623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Niniejszy regulamin określa zasady i warunki udziału w akcji promocyjnej</w:t>
      </w:r>
      <w:r w:rsidR="002C507D">
        <w:rPr>
          <w:rFonts w:cs="Open Sans"/>
          <w:sz w:val="24"/>
          <w:szCs w:val="24"/>
        </w:rPr>
        <w:t>:</w:t>
      </w:r>
    </w:p>
    <w:p w14:paraId="01E9F92B" w14:textId="4CC3A5CE" w:rsidR="00AA6E3A" w:rsidRPr="00FF6BF6" w:rsidRDefault="00FF6BF6" w:rsidP="00FF6BF6">
      <w:pPr>
        <w:pStyle w:val="Akapitzlist"/>
        <w:spacing w:line="276" w:lineRule="auto"/>
        <w:jc w:val="both"/>
        <w:rPr>
          <w:rFonts w:cs="Open Sans"/>
          <w:sz w:val="24"/>
          <w:szCs w:val="24"/>
        </w:rPr>
      </w:pPr>
      <w:r>
        <w:rPr>
          <w:rFonts w:cs="Open Sans"/>
          <w:sz w:val="24"/>
          <w:szCs w:val="24"/>
        </w:rPr>
        <w:t>„</w:t>
      </w:r>
      <w:r w:rsidR="002C507D">
        <w:rPr>
          <w:rFonts w:cs="Open Sans"/>
          <w:sz w:val="24"/>
          <w:szCs w:val="24"/>
        </w:rPr>
        <w:t>Do</w:t>
      </w:r>
      <w:r w:rsidR="003F19C1" w:rsidRPr="003F19C1">
        <w:rPr>
          <w:rFonts w:cs="Open Sans"/>
          <w:sz w:val="24"/>
          <w:szCs w:val="24"/>
        </w:rPr>
        <w:t xml:space="preserve"> każdej zakupionej </w:t>
      </w:r>
      <w:r>
        <w:rPr>
          <w:rFonts w:cs="Open Sans"/>
          <w:sz w:val="24"/>
          <w:szCs w:val="24"/>
        </w:rPr>
        <w:t xml:space="preserve">chłodnicy wody marki TITANX, płyn do chłodnic MTX G12 UV 20L za 1 PLN netto” </w:t>
      </w:r>
      <w:r w:rsidR="00D85EC8" w:rsidRPr="00FF6BF6">
        <w:rPr>
          <w:rFonts w:cs="Open Sans"/>
          <w:sz w:val="24"/>
          <w:szCs w:val="24"/>
        </w:rPr>
        <w:t>(</w:t>
      </w:r>
      <w:r w:rsidR="006C5225" w:rsidRPr="00FF6BF6">
        <w:rPr>
          <w:rFonts w:cs="Open Sans"/>
          <w:sz w:val="24"/>
          <w:szCs w:val="24"/>
        </w:rPr>
        <w:t xml:space="preserve">zwaną </w:t>
      </w:r>
      <w:r w:rsidR="00D85EC8" w:rsidRPr="00FF6BF6">
        <w:rPr>
          <w:rFonts w:cs="Open Sans"/>
          <w:sz w:val="24"/>
          <w:szCs w:val="24"/>
        </w:rPr>
        <w:t>dalej: „Promocja”).</w:t>
      </w:r>
    </w:p>
    <w:p w14:paraId="46D9CD75" w14:textId="23FC7C17" w:rsidR="00D85EC8" w:rsidRPr="002708D0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 xml:space="preserve">Organizatorem promocji, jest </w:t>
      </w:r>
      <w:r w:rsidRPr="002708D0">
        <w:rPr>
          <w:rFonts w:cs="Open Sans"/>
          <w:b/>
          <w:sz w:val="24"/>
          <w:szCs w:val="24"/>
        </w:rPr>
        <w:t>MARTEX spółka z ograniczoną odpowiedzialnością,</w:t>
      </w:r>
      <w:r w:rsidRPr="002708D0">
        <w:rPr>
          <w:rFonts w:cs="Open Sans"/>
          <w:sz w:val="24"/>
          <w:szCs w:val="24"/>
        </w:rPr>
        <w:t xml:space="preserve"> </w:t>
      </w:r>
      <w:r w:rsidR="00AA6E3A" w:rsidRPr="002708D0">
        <w:rPr>
          <w:rFonts w:cs="Open Sans"/>
          <w:sz w:val="24"/>
          <w:szCs w:val="24"/>
        </w:rPr>
        <w:br/>
      </w:r>
      <w:r w:rsidRPr="002708D0">
        <w:rPr>
          <w:rFonts w:cs="Open Sans"/>
          <w:sz w:val="24"/>
          <w:szCs w:val="24"/>
        </w:rPr>
        <w:t>z siedzibą w Rybniku</w:t>
      </w:r>
      <w:r w:rsidR="00AA6E3A" w:rsidRPr="002708D0">
        <w:rPr>
          <w:rFonts w:cs="Open Sans"/>
          <w:sz w:val="24"/>
          <w:szCs w:val="24"/>
        </w:rPr>
        <w:t xml:space="preserve"> </w:t>
      </w:r>
      <w:r w:rsidRPr="002708D0">
        <w:rPr>
          <w:rFonts w:cs="Open Sans"/>
          <w:sz w:val="24"/>
          <w:szCs w:val="24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2708D0" w:rsidRDefault="00D85EC8" w:rsidP="00AE02EB">
      <w:pPr>
        <w:spacing w:after="0" w:line="276" w:lineRule="auto"/>
        <w:rPr>
          <w:rFonts w:cs="Open Sans"/>
          <w:sz w:val="24"/>
          <w:szCs w:val="24"/>
        </w:rPr>
      </w:pPr>
    </w:p>
    <w:p w14:paraId="585DECE4" w14:textId="77777777" w:rsidR="00D85EC8" w:rsidRPr="002708D0" w:rsidRDefault="00D85EC8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  <w:r w:rsidRPr="002708D0">
        <w:rPr>
          <w:rFonts w:cs="Open Sans"/>
          <w:b/>
          <w:bCs/>
          <w:sz w:val="24"/>
          <w:szCs w:val="24"/>
        </w:rPr>
        <w:t>§ 2. Warunki uczestnictwa w Promocji</w:t>
      </w:r>
    </w:p>
    <w:p w14:paraId="4A2280A8" w14:textId="77777777" w:rsidR="00AE02EB" w:rsidRPr="002708D0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2708D0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Pr="002708D0" w:rsidRDefault="00AE02EB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</w:p>
    <w:p w14:paraId="551B2F3E" w14:textId="1496D901" w:rsidR="00D85EC8" w:rsidRPr="002708D0" w:rsidRDefault="00D85EC8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  <w:r w:rsidRPr="002708D0">
        <w:rPr>
          <w:rFonts w:cs="Open Sans"/>
          <w:b/>
          <w:bCs/>
          <w:sz w:val="24"/>
          <w:szCs w:val="24"/>
        </w:rPr>
        <w:t>§ 3. Zasady Promocji</w:t>
      </w:r>
    </w:p>
    <w:p w14:paraId="753E3F73" w14:textId="3F704C20" w:rsidR="00AE02EB" w:rsidRPr="002708D0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 xml:space="preserve">Czas trwania promocji: </w:t>
      </w:r>
      <w:r w:rsidRPr="002708D0">
        <w:rPr>
          <w:rFonts w:cs="Open Sans"/>
          <w:b/>
          <w:bCs/>
          <w:sz w:val="24"/>
          <w:szCs w:val="24"/>
        </w:rPr>
        <w:t>0</w:t>
      </w:r>
      <w:r w:rsidR="00A064FD" w:rsidRPr="002708D0">
        <w:rPr>
          <w:rFonts w:cs="Open Sans"/>
          <w:b/>
          <w:bCs/>
          <w:sz w:val="24"/>
          <w:szCs w:val="24"/>
        </w:rPr>
        <w:t>1</w:t>
      </w:r>
      <w:r w:rsidRPr="002708D0">
        <w:rPr>
          <w:rFonts w:cs="Open Sans"/>
          <w:b/>
          <w:bCs/>
          <w:sz w:val="24"/>
          <w:szCs w:val="24"/>
        </w:rPr>
        <w:t>.</w:t>
      </w:r>
      <w:r w:rsidR="000C7623">
        <w:rPr>
          <w:rFonts w:cs="Open Sans"/>
          <w:b/>
          <w:bCs/>
          <w:sz w:val="24"/>
          <w:szCs w:val="24"/>
        </w:rPr>
        <w:t>1</w:t>
      </w:r>
      <w:r w:rsidR="002C507D">
        <w:rPr>
          <w:rFonts w:cs="Open Sans"/>
          <w:b/>
          <w:bCs/>
          <w:sz w:val="24"/>
          <w:szCs w:val="24"/>
        </w:rPr>
        <w:t>1</w:t>
      </w:r>
      <w:r w:rsidR="00B3372D">
        <w:rPr>
          <w:rFonts w:cs="Open Sans"/>
          <w:b/>
          <w:bCs/>
          <w:sz w:val="24"/>
          <w:szCs w:val="24"/>
        </w:rPr>
        <w:t>.2025</w:t>
      </w:r>
      <w:r w:rsidR="00FF6BF6">
        <w:rPr>
          <w:rFonts w:cs="Open Sans"/>
          <w:b/>
          <w:bCs/>
          <w:sz w:val="24"/>
          <w:szCs w:val="24"/>
        </w:rPr>
        <w:t xml:space="preserve"> </w:t>
      </w:r>
      <w:r w:rsidR="00B3372D">
        <w:rPr>
          <w:rFonts w:cs="Open Sans"/>
          <w:b/>
          <w:bCs/>
          <w:sz w:val="24"/>
          <w:szCs w:val="24"/>
        </w:rPr>
        <w:t>-</w:t>
      </w:r>
      <w:r w:rsidR="00FF6BF6">
        <w:rPr>
          <w:rFonts w:cs="Open Sans"/>
          <w:b/>
          <w:bCs/>
          <w:sz w:val="24"/>
          <w:szCs w:val="24"/>
        </w:rPr>
        <w:t xml:space="preserve"> </w:t>
      </w:r>
      <w:r w:rsidR="00B3372D">
        <w:rPr>
          <w:rFonts w:cs="Open Sans"/>
          <w:b/>
          <w:bCs/>
          <w:sz w:val="24"/>
          <w:szCs w:val="24"/>
        </w:rPr>
        <w:t>3</w:t>
      </w:r>
      <w:r w:rsidR="00FF6BF6">
        <w:rPr>
          <w:rFonts w:cs="Open Sans"/>
          <w:b/>
          <w:bCs/>
          <w:sz w:val="24"/>
          <w:szCs w:val="24"/>
        </w:rPr>
        <w:t>1</w:t>
      </w:r>
      <w:r w:rsidR="00B3372D">
        <w:rPr>
          <w:rFonts w:cs="Open Sans"/>
          <w:b/>
          <w:bCs/>
          <w:sz w:val="24"/>
          <w:szCs w:val="24"/>
        </w:rPr>
        <w:t>.</w:t>
      </w:r>
      <w:r w:rsidR="000C7623">
        <w:rPr>
          <w:rFonts w:cs="Open Sans"/>
          <w:b/>
          <w:bCs/>
          <w:sz w:val="24"/>
          <w:szCs w:val="24"/>
        </w:rPr>
        <w:t>1</w:t>
      </w:r>
      <w:r w:rsidR="00FF6BF6">
        <w:rPr>
          <w:rFonts w:cs="Open Sans"/>
          <w:b/>
          <w:bCs/>
          <w:sz w:val="24"/>
          <w:szCs w:val="24"/>
        </w:rPr>
        <w:t>2</w:t>
      </w:r>
      <w:r w:rsidR="00B3372D">
        <w:rPr>
          <w:rFonts w:cs="Open Sans"/>
          <w:b/>
          <w:bCs/>
          <w:sz w:val="24"/>
          <w:szCs w:val="24"/>
        </w:rPr>
        <w:t>.2025</w:t>
      </w:r>
      <w:r w:rsidR="00FF6BF6">
        <w:rPr>
          <w:rFonts w:cs="Open Sans"/>
          <w:b/>
          <w:bCs/>
          <w:sz w:val="24"/>
          <w:szCs w:val="24"/>
        </w:rPr>
        <w:t xml:space="preserve"> </w:t>
      </w:r>
      <w:r w:rsidR="00B3372D">
        <w:rPr>
          <w:rFonts w:cs="Open Sans"/>
          <w:b/>
          <w:bCs/>
          <w:sz w:val="24"/>
          <w:szCs w:val="24"/>
        </w:rPr>
        <w:t>r</w:t>
      </w:r>
      <w:r w:rsidR="00A064FD" w:rsidRPr="002708D0">
        <w:rPr>
          <w:rFonts w:cs="Open Sans"/>
          <w:b/>
          <w:bCs/>
          <w:sz w:val="24"/>
          <w:szCs w:val="24"/>
        </w:rPr>
        <w:t xml:space="preserve">. </w:t>
      </w:r>
    </w:p>
    <w:p w14:paraId="52EF3B58" w14:textId="77777777" w:rsidR="00AE02EB" w:rsidRPr="002708D0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 xml:space="preserve">Promocja organizowana jest we wszystkich oddziałach sieci MARTEX. </w:t>
      </w:r>
    </w:p>
    <w:p w14:paraId="142F95A8" w14:textId="2AE62635" w:rsidR="00AE02EB" w:rsidRPr="002708D0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 xml:space="preserve">Promocją </w:t>
      </w:r>
      <w:r w:rsidR="00D2570C" w:rsidRPr="002708D0">
        <w:rPr>
          <w:rFonts w:cs="Open Sans"/>
          <w:sz w:val="24"/>
          <w:szCs w:val="24"/>
        </w:rPr>
        <w:t>objęt</w:t>
      </w:r>
      <w:r w:rsidR="000C7623">
        <w:rPr>
          <w:rFonts w:cs="Open Sans"/>
          <w:sz w:val="24"/>
          <w:szCs w:val="24"/>
        </w:rPr>
        <w:t xml:space="preserve">e są </w:t>
      </w:r>
      <w:r w:rsidR="00FF6BF6">
        <w:rPr>
          <w:rFonts w:cs="Open Sans"/>
          <w:sz w:val="24"/>
          <w:szCs w:val="24"/>
        </w:rPr>
        <w:t>chłodnice wody marki TITANX</w:t>
      </w:r>
    </w:p>
    <w:p w14:paraId="271D1C3D" w14:textId="6147B794" w:rsidR="002C507D" w:rsidRDefault="00D85EC8" w:rsidP="00FF6BF6">
      <w:pPr>
        <w:pStyle w:val="Akapitzlist"/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b/>
          <w:bCs/>
          <w:sz w:val="24"/>
          <w:szCs w:val="24"/>
        </w:rPr>
        <w:t>Zasady:</w:t>
      </w:r>
      <w:r w:rsidR="002C507D" w:rsidRPr="002C507D">
        <w:rPr>
          <w:rFonts w:cs="Open Sans"/>
          <w:sz w:val="24"/>
          <w:szCs w:val="24"/>
        </w:rPr>
        <w:t xml:space="preserve"> </w:t>
      </w:r>
      <w:r w:rsidR="00FF6BF6">
        <w:rPr>
          <w:rFonts w:cs="Open Sans"/>
          <w:sz w:val="24"/>
          <w:szCs w:val="24"/>
        </w:rPr>
        <w:t>Do</w:t>
      </w:r>
      <w:r w:rsidR="00FF6BF6" w:rsidRPr="003F19C1">
        <w:rPr>
          <w:rFonts w:cs="Open Sans"/>
          <w:sz w:val="24"/>
          <w:szCs w:val="24"/>
        </w:rPr>
        <w:t xml:space="preserve"> każdej zakupionej </w:t>
      </w:r>
      <w:r w:rsidR="00FF6BF6">
        <w:rPr>
          <w:rFonts w:cs="Open Sans"/>
          <w:sz w:val="24"/>
          <w:szCs w:val="24"/>
        </w:rPr>
        <w:t>chłodnicy wody marki TITANX, płyn do chłodnic MTX G12 UV 20L za 1 PLN netto</w:t>
      </w:r>
      <w:r w:rsidR="00FF6BF6" w:rsidRPr="003F19C1">
        <w:rPr>
          <w:rFonts w:cs="Open Sans"/>
          <w:sz w:val="24"/>
          <w:szCs w:val="24"/>
        </w:rPr>
        <w:t xml:space="preserve"> </w:t>
      </w:r>
    </w:p>
    <w:p w14:paraId="61B550B9" w14:textId="522532A1" w:rsidR="007A194F" w:rsidRPr="00FF6BF6" w:rsidRDefault="007A194F" w:rsidP="002C507D">
      <w:pPr>
        <w:pStyle w:val="Akapitzlist"/>
        <w:spacing w:line="276" w:lineRule="auto"/>
        <w:jc w:val="both"/>
        <w:rPr>
          <w:rFonts w:cs="Open Sans"/>
          <w:sz w:val="24"/>
          <w:szCs w:val="24"/>
        </w:rPr>
      </w:pPr>
      <w:r w:rsidRPr="00FF6BF6">
        <w:rPr>
          <w:rFonts w:cs="Open Sans"/>
          <w:b/>
          <w:bCs/>
          <w:sz w:val="24"/>
          <w:szCs w:val="24"/>
        </w:rPr>
        <w:lastRenderedPageBreak/>
        <w:t>Benefity:</w:t>
      </w:r>
      <w:r w:rsidRPr="00FF6BF6">
        <w:rPr>
          <w:rFonts w:cs="Open Sans"/>
          <w:sz w:val="24"/>
          <w:szCs w:val="24"/>
        </w:rPr>
        <w:t xml:space="preserve"> </w:t>
      </w:r>
      <w:r w:rsidR="00FF6BF6">
        <w:rPr>
          <w:rFonts w:cs="Open Sans"/>
          <w:sz w:val="24"/>
          <w:szCs w:val="24"/>
        </w:rPr>
        <w:t>płyn do chłodnic MTX G12 UV 20L (indeks: MTX-G1220LUV)</w:t>
      </w:r>
      <w:r w:rsidR="000C7623" w:rsidRPr="00FF6BF6">
        <w:rPr>
          <w:rFonts w:cs="Open Sans"/>
          <w:sz w:val="24"/>
          <w:szCs w:val="24"/>
        </w:rPr>
        <w:t xml:space="preserve"> za</w:t>
      </w:r>
      <w:r w:rsidRPr="00FF6BF6">
        <w:rPr>
          <w:rFonts w:cs="Open Sans"/>
          <w:sz w:val="24"/>
          <w:szCs w:val="24"/>
        </w:rPr>
        <w:t xml:space="preserve"> 1 PLN netto.</w:t>
      </w:r>
    </w:p>
    <w:p w14:paraId="27A7FD26" w14:textId="081B72DB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 xml:space="preserve">Uczestnik </w:t>
      </w:r>
      <w:r w:rsidR="00FF6BF6" w:rsidRPr="002708D0">
        <w:rPr>
          <w:rFonts w:cs="Open Sans"/>
          <w:sz w:val="24"/>
          <w:szCs w:val="24"/>
        </w:rPr>
        <w:t>promocji,</w:t>
      </w:r>
      <w:r w:rsidRPr="002708D0">
        <w:rPr>
          <w:rFonts w:cs="Open Sans"/>
          <w:sz w:val="24"/>
          <w:szCs w:val="24"/>
        </w:rPr>
        <w:t xml:space="preserve"> aby otrzymać nagrodę musi dokonać jej zakupu na FV za 1 PLN.</w:t>
      </w:r>
    </w:p>
    <w:p w14:paraId="561461FC" w14:textId="77777777" w:rsidR="00AE02EB" w:rsidRPr="002708D0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Uczestnicy promocji nie mogą przenieść prawa do uzyskania nagrody na osoby trzecie lub łączyć ich z prawami do uzyskania nagrody innych Uczestników.</w:t>
      </w:r>
    </w:p>
    <w:p w14:paraId="1C025098" w14:textId="77777777" w:rsidR="00AE02EB" w:rsidRPr="002708D0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Nagroda nie może zostać zamieniona na równowartość w gotówce.</w:t>
      </w:r>
    </w:p>
    <w:p w14:paraId="0FC5C772" w14:textId="782419E5" w:rsidR="00D85EC8" w:rsidRPr="002708D0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Organizator informuje, że nagrody wydane w programie stanowią dla Uczestnika przychód z prowadzonej działalności gospodarczej i podlegają opodatkowaniu według zasad ogólnych.</w:t>
      </w:r>
    </w:p>
    <w:p w14:paraId="3181244D" w14:textId="77777777" w:rsidR="00D85EC8" w:rsidRPr="002708D0" w:rsidRDefault="00D85EC8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  <w:r w:rsidRPr="002708D0">
        <w:rPr>
          <w:rFonts w:cs="Open Sans"/>
          <w:b/>
          <w:bCs/>
          <w:sz w:val="24"/>
          <w:szCs w:val="24"/>
        </w:rPr>
        <w:t>§ 4. Reklamacje</w:t>
      </w:r>
    </w:p>
    <w:p w14:paraId="32AC5163" w14:textId="0049FCA4" w:rsidR="00AE02EB" w:rsidRPr="002708D0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cs="Open Sans"/>
          <w:color w:val="auto"/>
          <w:sz w:val="24"/>
          <w:szCs w:val="24"/>
          <w:u w:val="none"/>
        </w:rPr>
      </w:pPr>
      <w:r w:rsidRPr="002708D0">
        <w:rPr>
          <w:rFonts w:cs="Open Sans"/>
          <w:sz w:val="24"/>
          <w:szCs w:val="24"/>
        </w:rPr>
        <w:t xml:space="preserve">Reklamacje należy składać w formie pisemnej na adres </w:t>
      </w:r>
      <w:r w:rsidRPr="002708D0">
        <w:rPr>
          <w:rFonts w:cs="Open Sans"/>
          <w:bCs/>
          <w:sz w:val="24"/>
          <w:szCs w:val="24"/>
        </w:rPr>
        <w:t>MARTEX Sp. z o.o</w:t>
      </w:r>
      <w:r w:rsidRPr="002708D0">
        <w:rPr>
          <w:rFonts w:cs="Open Sans"/>
          <w:b/>
          <w:sz w:val="24"/>
          <w:szCs w:val="24"/>
        </w:rPr>
        <w:t xml:space="preserve">.  </w:t>
      </w:r>
      <w:r w:rsidRPr="002708D0">
        <w:rPr>
          <w:rFonts w:cs="Open Sans"/>
          <w:sz w:val="24"/>
          <w:szCs w:val="24"/>
        </w:rPr>
        <w:t xml:space="preserve">44-203 Rybnik, ul. Sosnowa 7, lub w formie e-mail na adres: </w:t>
      </w:r>
      <w:hyperlink r:id="rId8" w:history="1">
        <w:r w:rsidRPr="002708D0">
          <w:rPr>
            <w:rStyle w:val="Hipercze"/>
            <w:rFonts w:cs="Open Sans"/>
            <w:b/>
            <w:bCs/>
            <w:color w:val="auto"/>
            <w:sz w:val="24"/>
            <w:szCs w:val="24"/>
          </w:rPr>
          <w:t>marketing@martextruck.pl</w:t>
        </w:r>
      </w:hyperlink>
    </w:p>
    <w:p w14:paraId="0D2D6A3A" w14:textId="77777777" w:rsidR="00AE02EB" w:rsidRPr="002708D0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Reklamacja powinna zawierać dane osoby wnoszącej reklamację oraz okoliczność będącą podstawą reklamacji.</w:t>
      </w:r>
    </w:p>
    <w:p w14:paraId="54EA0B98" w14:textId="427B3F05" w:rsidR="00D85EC8" w:rsidRPr="002708D0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Reklamacje będą rozpatrywane przez Organizatora w terminie 14 dni od daty jej odbioru.</w:t>
      </w:r>
    </w:p>
    <w:p w14:paraId="1541B3AE" w14:textId="77777777" w:rsidR="00AE02EB" w:rsidRPr="002708D0" w:rsidRDefault="00AE02EB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</w:p>
    <w:p w14:paraId="31CB9B6A" w14:textId="2250EA85" w:rsidR="00D85EC8" w:rsidRPr="002708D0" w:rsidRDefault="00D85EC8" w:rsidP="00AE02EB">
      <w:pPr>
        <w:spacing w:line="276" w:lineRule="auto"/>
        <w:jc w:val="center"/>
        <w:rPr>
          <w:rFonts w:cs="Open Sans"/>
          <w:b/>
          <w:bCs/>
          <w:sz w:val="24"/>
          <w:szCs w:val="24"/>
        </w:rPr>
      </w:pPr>
      <w:r w:rsidRPr="002708D0">
        <w:rPr>
          <w:rFonts w:cs="Open Sans"/>
          <w:b/>
          <w:bCs/>
          <w:sz w:val="24"/>
          <w:szCs w:val="24"/>
        </w:rPr>
        <w:t>§ 5. Postanowienia końcowe</w:t>
      </w:r>
    </w:p>
    <w:p w14:paraId="170C4749" w14:textId="77777777" w:rsidR="00AE02EB" w:rsidRPr="002708D0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Pr="002708D0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>W kwestiach nieuregulowanych niniejszym regulaminem stosuje się przepisy prawa polskiego.</w:t>
      </w:r>
    </w:p>
    <w:p w14:paraId="3814A766" w14:textId="18E6F17D" w:rsidR="00D85EC8" w:rsidRPr="002708D0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cs="Open Sans"/>
          <w:sz w:val="24"/>
          <w:szCs w:val="24"/>
        </w:rPr>
      </w:pPr>
      <w:r w:rsidRPr="002708D0">
        <w:rPr>
          <w:rFonts w:cs="Open Sans"/>
          <w:sz w:val="24"/>
          <w:szCs w:val="24"/>
        </w:rPr>
        <w:t xml:space="preserve"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</w:t>
      </w:r>
      <w:r w:rsidRPr="002708D0">
        <w:rPr>
          <w:rFonts w:cs="Open Sans"/>
          <w:sz w:val="24"/>
          <w:szCs w:val="24"/>
        </w:rPr>
        <w:lastRenderedPageBreak/>
        <w:t>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2708D0" w:rsidRDefault="00B25BBC" w:rsidP="00AE02EB">
      <w:pPr>
        <w:spacing w:line="276" w:lineRule="auto"/>
        <w:rPr>
          <w:rFonts w:cs="Open Sans"/>
          <w:sz w:val="24"/>
          <w:szCs w:val="24"/>
        </w:rPr>
      </w:pPr>
    </w:p>
    <w:sectPr w:rsidR="00B25BBC" w:rsidRPr="002708D0" w:rsidSect="009A2570">
      <w:headerReference w:type="default" r:id="rId9"/>
      <w:footerReference w:type="default" r:id="rId10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4818E" w14:textId="77777777" w:rsidR="009A2570" w:rsidRDefault="009A2570" w:rsidP="004609D2">
      <w:pPr>
        <w:spacing w:after="0" w:line="240" w:lineRule="auto"/>
      </w:pPr>
      <w:r>
        <w:separator/>
      </w:r>
    </w:p>
  </w:endnote>
  <w:endnote w:type="continuationSeparator" w:id="0">
    <w:p w14:paraId="2944A63B" w14:textId="77777777" w:rsidR="009A2570" w:rsidRDefault="009A2570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D8C3" w14:textId="77777777" w:rsidR="009A2570" w:rsidRDefault="009A2570" w:rsidP="004609D2">
      <w:pPr>
        <w:spacing w:after="0" w:line="240" w:lineRule="auto"/>
      </w:pPr>
      <w:r>
        <w:separator/>
      </w:r>
    </w:p>
  </w:footnote>
  <w:footnote w:type="continuationSeparator" w:id="0">
    <w:p w14:paraId="7A361DC1" w14:textId="77777777" w:rsidR="009A2570" w:rsidRDefault="009A2570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D0B86"/>
    <w:multiLevelType w:val="hybridMultilevel"/>
    <w:tmpl w:val="56684D26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62267276">
    <w:abstractNumId w:val="1"/>
  </w:num>
  <w:num w:numId="2" w16cid:durableId="1313603853">
    <w:abstractNumId w:val="8"/>
  </w:num>
  <w:num w:numId="3" w16cid:durableId="1161504593">
    <w:abstractNumId w:val="3"/>
  </w:num>
  <w:num w:numId="4" w16cid:durableId="75978933">
    <w:abstractNumId w:val="5"/>
  </w:num>
  <w:num w:numId="5" w16cid:durableId="548764962">
    <w:abstractNumId w:val="6"/>
  </w:num>
  <w:num w:numId="6" w16cid:durableId="232815684">
    <w:abstractNumId w:val="4"/>
  </w:num>
  <w:num w:numId="7" w16cid:durableId="2081827051">
    <w:abstractNumId w:val="2"/>
  </w:num>
  <w:num w:numId="8" w16cid:durableId="1178537984">
    <w:abstractNumId w:val="7"/>
  </w:num>
  <w:num w:numId="9" w16cid:durableId="208590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D2"/>
    <w:rsid w:val="000C7623"/>
    <w:rsid w:val="000D1AB3"/>
    <w:rsid w:val="000E0AB2"/>
    <w:rsid w:val="001746C1"/>
    <w:rsid w:val="0018713E"/>
    <w:rsid w:val="001A21AE"/>
    <w:rsid w:val="001A6B37"/>
    <w:rsid w:val="001E0DE1"/>
    <w:rsid w:val="001E46B2"/>
    <w:rsid w:val="00216783"/>
    <w:rsid w:val="00224E19"/>
    <w:rsid w:val="0025212E"/>
    <w:rsid w:val="002708D0"/>
    <w:rsid w:val="002B5AB1"/>
    <w:rsid w:val="002C507D"/>
    <w:rsid w:val="002D5C8D"/>
    <w:rsid w:val="002E5EE1"/>
    <w:rsid w:val="0030077D"/>
    <w:rsid w:val="00340D9A"/>
    <w:rsid w:val="003417D3"/>
    <w:rsid w:val="003F19C1"/>
    <w:rsid w:val="003F22C2"/>
    <w:rsid w:val="003F3E51"/>
    <w:rsid w:val="0040778A"/>
    <w:rsid w:val="004216DA"/>
    <w:rsid w:val="0044140F"/>
    <w:rsid w:val="004609D2"/>
    <w:rsid w:val="00471300"/>
    <w:rsid w:val="004733D6"/>
    <w:rsid w:val="004D47FD"/>
    <w:rsid w:val="0050013E"/>
    <w:rsid w:val="00522501"/>
    <w:rsid w:val="005321C5"/>
    <w:rsid w:val="00557ECA"/>
    <w:rsid w:val="00563A51"/>
    <w:rsid w:val="005A5965"/>
    <w:rsid w:val="0063554B"/>
    <w:rsid w:val="00651B09"/>
    <w:rsid w:val="006761F0"/>
    <w:rsid w:val="00683B21"/>
    <w:rsid w:val="006C5225"/>
    <w:rsid w:val="007423F2"/>
    <w:rsid w:val="00790D3A"/>
    <w:rsid w:val="007A194F"/>
    <w:rsid w:val="007C1C56"/>
    <w:rsid w:val="007E5953"/>
    <w:rsid w:val="00870296"/>
    <w:rsid w:val="008B252C"/>
    <w:rsid w:val="009029BA"/>
    <w:rsid w:val="009145A2"/>
    <w:rsid w:val="009431A7"/>
    <w:rsid w:val="009523FF"/>
    <w:rsid w:val="00961A80"/>
    <w:rsid w:val="0097057D"/>
    <w:rsid w:val="0098785C"/>
    <w:rsid w:val="009A2570"/>
    <w:rsid w:val="009E71D8"/>
    <w:rsid w:val="00A01E0E"/>
    <w:rsid w:val="00A03616"/>
    <w:rsid w:val="00A03BAF"/>
    <w:rsid w:val="00A064FD"/>
    <w:rsid w:val="00A124BE"/>
    <w:rsid w:val="00A42942"/>
    <w:rsid w:val="00AA6E3A"/>
    <w:rsid w:val="00AE02EB"/>
    <w:rsid w:val="00AE05FC"/>
    <w:rsid w:val="00B2583F"/>
    <w:rsid w:val="00B25BBC"/>
    <w:rsid w:val="00B3372D"/>
    <w:rsid w:val="00BC125E"/>
    <w:rsid w:val="00BD78A9"/>
    <w:rsid w:val="00BE4CE4"/>
    <w:rsid w:val="00CD37CF"/>
    <w:rsid w:val="00D13D50"/>
    <w:rsid w:val="00D2570C"/>
    <w:rsid w:val="00D2704E"/>
    <w:rsid w:val="00D85EC8"/>
    <w:rsid w:val="00D867E2"/>
    <w:rsid w:val="00E23A8E"/>
    <w:rsid w:val="00EF2B01"/>
    <w:rsid w:val="00EF7792"/>
    <w:rsid w:val="00F00ADD"/>
    <w:rsid w:val="00F042CB"/>
    <w:rsid w:val="00F3680F"/>
    <w:rsid w:val="00F578C9"/>
    <w:rsid w:val="00FB4F60"/>
    <w:rsid w:val="00FE436E"/>
    <w:rsid w:val="00FF6832"/>
    <w:rsid w:val="00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keting@martextruc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CBA1E-0928-4294-9227-37F2A4E8B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531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56</cp:revision>
  <cp:lastPrinted>2025-08-05T10:32:00Z</cp:lastPrinted>
  <dcterms:created xsi:type="dcterms:W3CDTF">2024-01-22T10:11:00Z</dcterms:created>
  <dcterms:modified xsi:type="dcterms:W3CDTF">2025-10-28T07:13:00Z</dcterms:modified>
</cp:coreProperties>
</file>